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2F2E6" w14:textId="2393FEF1" w:rsidR="00752C0E" w:rsidRDefault="00752C0E" w:rsidP="00472347">
      <w:pPr>
        <w:pStyle w:val="Default"/>
        <w:rPr>
          <w:rFonts w:asciiTheme="minorHAnsi" w:hAnsiTheme="minorHAnsi"/>
          <w:b/>
          <w:bCs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5789D977" wp14:editId="5E689587">
            <wp:extent cx="716280" cy="754380"/>
            <wp:effectExtent l="0" t="0" r="7620" b="7620"/>
            <wp:docPr id="1" name="Picture 1" descr="C:\Users\robinsong\AppData\Local\Microsoft\Windows\Temporary Internet Files\Content.Word\Snip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insong\AppData\Local\Microsoft\Windows\Temporary Internet Files\Content.Word\Snip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D57DD" w14:textId="77777777" w:rsidR="00752C0E" w:rsidRDefault="00752C0E" w:rsidP="00472347">
      <w:pPr>
        <w:pStyle w:val="Default"/>
        <w:rPr>
          <w:rFonts w:asciiTheme="minorHAnsi" w:hAnsiTheme="minorHAnsi"/>
          <w:b/>
          <w:bCs/>
          <w:sz w:val="44"/>
          <w:szCs w:val="44"/>
        </w:rPr>
      </w:pPr>
    </w:p>
    <w:p w14:paraId="48C18DDE" w14:textId="30C7B6B2" w:rsidR="00C30055" w:rsidRPr="00E23EBC" w:rsidRDefault="00C30055" w:rsidP="00C30055">
      <w:pPr>
        <w:pStyle w:val="Default"/>
        <w:rPr>
          <w:rFonts w:asciiTheme="minorHAnsi" w:hAnsiTheme="minorHAnsi"/>
          <w:b/>
          <w:bCs/>
          <w:sz w:val="44"/>
          <w:szCs w:val="44"/>
        </w:rPr>
      </w:pPr>
      <w:r w:rsidRPr="00E23EBC">
        <w:rPr>
          <w:rFonts w:asciiTheme="minorHAnsi" w:hAnsiTheme="minorHAnsi"/>
          <w:b/>
          <w:bCs/>
          <w:sz w:val="44"/>
          <w:szCs w:val="44"/>
        </w:rPr>
        <w:t>BSTI Post-COVID-19 C</w:t>
      </w:r>
      <w:r>
        <w:rPr>
          <w:rFonts w:asciiTheme="minorHAnsi" w:hAnsiTheme="minorHAnsi"/>
          <w:b/>
          <w:bCs/>
          <w:sz w:val="44"/>
          <w:szCs w:val="44"/>
        </w:rPr>
        <w:t>T</w:t>
      </w:r>
      <w:r w:rsidRPr="00E23EBC">
        <w:rPr>
          <w:rFonts w:asciiTheme="minorHAnsi" w:hAnsiTheme="minorHAnsi"/>
          <w:b/>
          <w:bCs/>
          <w:sz w:val="44"/>
          <w:szCs w:val="44"/>
        </w:rPr>
        <w:t xml:space="preserve"> Report </w:t>
      </w:r>
      <w:r>
        <w:rPr>
          <w:rFonts w:asciiTheme="minorHAnsi" w:hAnsiTheme="minorHAnsi"/>
          <w:b/>
          <w:bCs/>
          <w:sz w:val="44"/>
          <w:szCs w:val="44"/>
        </w:rPr>
        <w:t xml:space="preserve">Codes </w:t>
      </w:r>
    </w:p>
    <w:p w14:paraId="75BAB9CF" w14:textId="6CFA913A" w:rsidR="00BC5631" w:rsidRDefault="00BC5631" w:rsidP="00472347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14:paraId="0D8F0E01" w14:textId="77777777" w:rsidR="00FE5A93" w:rsidRDefault="00FE5A93" w:rsidP="00FE5A93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Consider reporting (a) pattern of disease; (b) signs of fibrosis - including whether present in previous areas of abnormality; (c) extent of disease; (d) distribution of disease – e.g. bilateral, patchy, diffuse.</w:t>
      </w:r>
    </w:p>
    <w:p w14:paraId="1AE2E59A" w14:textId="77777777" w:rsidR="00FE5A93" w:rsidRDefault="00FE5A93" w:rsidP="00472347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14:paraId="04B87B14" w14:textId="32A421B0" w:rsidR="007D6C5C" w:rsidRPr="00BC5631" w:rsidRDefault="00D06490" w:rsidP="00472347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  <w:r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C</w:t>
      </w:r>
      <w:r w:rsidR="00DC022D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OVID-19 </w:t>
      </w:r>
      <w:r w:rsidR="00C30055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related</w:t>
      </w:r>
      <w:r w:rsidR="008D5BF5" w:rsidRPr="00BC5631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</w:t>
      </w:r>
      <w:r w:rsidR="00C30055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f</w:t>
      </w:r>
      <w:r w:rsidR="00472347" w:rsidRPr="00BC5631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indings</w:t>
      </w:r>
    </w:p>
    <w:p w14:paraId="5BDFF1B5" w14:textId="77777777" w:rsidR="00F55DB8" w:rsidRDefault="00F55DB8" w:rsidP="008D5B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</w:pPr>
    </w:p>
    <w:p w14:paraId="6EBA412C" w14:textId="77777777" w:rsidR="008D5BF5" w:rsidRPr="00BC5631" w:rsidRDefault="008D5BF5" w:rsidP="008D5BF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12121"/>
          <w:sz w:val="24"/>
          <w:szCs w:val="24"/>
          <w:shd w:val="clear" w:color="auto" w:fill="FFFFFF"/>
        </w:rPr>
      </w:pPr>
      <w:r w:rsidRPr="00BC5631"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>Normal</w:t>
      </w:r>
      <w:r w:rsidRPr="00BC5631">
        <w:rPr>
          <w:rFonts w:cstheme="minorHAnsi"/>
          <w:bCs/>
          <w:color w:val="212121"/>
          <w:sz w:val="24"/>
          <w:szCs w:val="24"/>
          <w:shd w:val="clear" w:color="auto" w:fill="FFFFFF"/>
        </w:rPr>
        <w:t xml:space="preserve"> (PCVCT0)</w:t>
      </w:r>
    </w:p>
    <w:p w14:paraId="7A631497" w14:textId="424A70F3" w:rsidR="008D5BF5" w:rsidRPr="00B41F6B" w:rsidRDefault="00DC022D" w:rsidP="008D5BF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color w:val="000000"/>
          <w:sz w:val="20"/>
          <w:szCs w:val="20"/>
        </w:rPr>
        <w:t>Normal/</w:t>
      </w:r>
      <w:r w:rsidR="008D5BF5" w:rsidRPr="00B41F6B">
        <w:rPr>
          <w:rFonts w:cs="TimesNewRomanPSMT"/>
          <w:color w:val="000000"/>
          <w:sz w:val="20"/>
          <w:szCs w:val="20"/>
        </w:rPr>
        <w:t xml:space="preserve">return to </w:t>
      </w:r>
      <w:r w:rsidR="008D5BF5" w:rsidRPr="00F55DB8">
        <w:rPr>
          <w:rFonts w:cs="TimesNewRomanPSMT"/>
          <w:color w:val="000000"/>
          <w:sz w:val="20"/>
          <w:szCs w:val="20"/>
        </w:rPr>
        <w:t>pre</w:t>
      </w:r>
      <w:r w:rsidR="008D5BF5" w:rsidRPr="00B41F6B">
        <w:rPr>
          <w:rFonts w:cs="TimesNewRomanPSMT"/>
          <w:color w:val="000000"/>
          <w:sz w:val="20"/>
          <w:szCs w:val="20"/>
        </w:rPr>
        <w:t>-COVID</w:t>
      </w:r>
      <w:r>
        <w:rPr>
          <w:rFonts w:cs="TimesNewRomanPSMT"/>
          <w:color w:val="000000"/>
          <w:sz w:val="20"/>
          <w:szCs w:val="20"/>
        </w:rPr>
        <w:t>-</w:t>
      </w:r>
      <w:r w:rsidR="008D5BF5" w:rsidRPr="00B41F6B">
        <w:rPr>
          <w:rFonts w:cs="TimesNewRomanPSMT"/>
          <w:color w:val="000000"/>
          <w:sz w:val="20"/>
          <w:szCs w:val="20"/>
        </w:rPr>
        <w:t>19 baseline</w:t>
      </w:r>
    </w:p>
    <w:p w14:paraId="4619DC5E" w14:textId="77777777" w:rsidR="008D5BF5" w:rsidRDefault="008D5BF5" w:rsidP="008D5BF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12121"/>
          <w:sz w:val="28"/>
          <w:szCs w:val="28"/>
          <w:shd w:val="clear" w:color="auto" w:fill="FFFFFF"/>
        </w:rPr>
      </w:pPr>
    </w:p>
    <w:p w14:paraId="6927D132" w14:textId="28289A18" w:rsidR="008D5BF5" w:rsidRPr="00BC5631" w:rsidRDefault="00C30055" w:rsidP="008D5BF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>Improving</w:t>
      </w:r>
      <w:r w:rsidR="00AF3850" w:rsidRPr="00BC5631">
        <w:rPr>
          <w:rFonts w:cstheme="minorHAnsi"/>
          <w:bCs/>
          <w:color w:val="212121"/>
          <w:sz w:val="24"/>
          <w:szCs w:val="24"/>
          <w:shd w:val="clear" w:color="auto" w:fill="FFFFFF"/>
        </w:rPr>
        <w:t xml:space="preserve"> </w:t>
      </w:r>
      <w:r w:rsidR="008D5BF5" w:rsidRPr="00BC5631">
        <w:rPr>
          <w:rFonts w:cstheme="minorHAnsi"/>
          <w:bCs/>
          <w:color w:val="212121"/>
          <w:sz w:val="24"/>
          <w:szCs w:val="24"/>
          <w:shd w:val="clear" w:color="auto" w:fill="FFFFFF"/>
        </w:rPr>
        <w:t>(PCVCT1)</w:t>
      </w:r>
      <w:r w:rsidR="005C7509" w:rsidRPr="00BC5631">
        <w:rPr>
          <w:rFonts w:cstheme="minorHAnsi"/>
          <w:bCs/>
          <w:color w:val="212121"/>
          <w:sz w:val="24"/>
          <w:szCs w:val="24"/>
          <w:shd w:val="clear" w:color="auto" w:fill="FFFFFF"/>
        </w:rPr>
        <w:t xml:space="preserve"> </w:t>
      </w:r>
    </w:p>
    <w:p w14:paraId="27E62DA4" w14:textId="2DE48F49" w:rsidR="00C30055" w:rsidRDefault="00C30055" w:rsidP="008D5BF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color w:val="000000"/>
          <w:sz w:val="20"/>
          <w:szCs w:val="20"/>
        </w:rPr>
        <w:t xml:space="preserve">No </w:t>
      </w:r>
      <w:r w:rsidR="00DC022D">
        <w:rPr>
          <w:rFonts w:cs="TimesNewRomanPSMT"/>
          <w:color w:val="000000"/>
          <w:sz w:val="20"/>
          <w:szCs w:val="20"/>
        </w:rPr>
        <w:t xml:space="preserve">significant </w:t>
      </w:r>
      <w:r>
        <w:rPr>
          <w:rFonts w:cs="TimesNewRomanPSMT"/>
          <w:color w:val="000000"/>
          <w:sz w:val="20"/>
          <w:szCs w:val="20"/>
        </w:rPr>
        <w:t>fibrosis or concerning features</w:t>
      </w:r>
    </w:p>
    <w:p w14:paraId="47049492" w14:textId="77777777" w:rsidR="00C30055" w:rsidRPr="00C30055" w:rsidRDefault="00C30055" w:rsidP="008D5BF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</w:p>
    <w:p w14:paraId="5A6C1258" w14:textId="627DBC20" w:rsidR="008D5BF5" w:rsidRDefault="00C30055" w:rsidP="008D5BF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12121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>Stable</w:t>
      </w:r>
      <w:r w:rsidR="00752C0E"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8D5BF5" w:rsidRPr="00BC5631">
        <w:rPr>
          <w:rFonts w:cstheme="minorHAnsi"/>
          <w:bCs/>
          <w:color w:val="212121"/>
          <w:sz w:val="24"/>
          <w:szCs w:val="24"/>
          <w:shd w:val="clear" w:color="auto" w:fill="FFFFFF"/>
        </w:rPr>
        <w:t>(PCVCT2</w:t>
      </w:r>
      <w:r w:rsidR="008D5BF5" w:rsidRPr="008D5BF5">
        <w:rPr>
          <w:rFonts w:cstheme="minorHAnsi"/>
          <w:bCs/>
          <w:color w:val="212121"/>
          <w:sz w:val="28"/>
          <w:szCs w:val="28"/>
          <w:shd w:val="clear" w:color="auto" w:fill="FFFFFF"/>
        </w:rPr>
        <w:t>)</w:t>
      </w:r>
    </w:p>
    <w:p w14:paraId="74719B68" w14:textId="77777777" w:rsidR="00C30055" w:rsidRPr="00B41F6B" w:rsidRDefault="00C30055" w:rsidP="00C300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color w:val="000000"/>
          <w:sz w:val="20"/>
          <w:szCs w:val="20"/>
        </w:rPr>
        <w:t>Unchanged/persistent changes</w:t>
      </w:r>
      <w:r w:rsidRPr="00B41F6B">
        <w:rPr>
          <w:rFonts w:cs="TimesNewRomanPSMT"/>
          <w:color w:val="000000"/>
          <w:sz w:val="20"/>
          <w:szCs w:val="20"/>
        </w:rPr>
        <w:t xml:space="preserve"> from last COVID-19 CT scan</w:t>
      </w:r>
    </w:p>
    <w:p w14:paraId="0640C7B4" w14:textId="77777777" w:rsidR="008D5BF5" w:rsidRDefault="008D5BF5" w:rsidP="008D5BF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12121"/>
          <w:sz w:val="28"/>
          <w:szCs w:val="28"/>
          <w:shd w:val="clear" w:color="auto" w:fill="FFFFFF"/>
        </w:rPr>
      </w:pPr>
    </w:p>
    <w:p w14:paraId="7E39FDDB" w14:textId="7C2561E7" w:rsidR="008D5BF5" w:rsidRPr="00BC5631" w:rsidRDefault="008D5BF5" w:rsidP="008D5B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</w:pPr>
      <w:r w:rsidRPr="00BC5631"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 xml:space="preserve">Fibrosis </w:t>
      </w:r>
      <w:r w:rsidRPr="00BC5631">
        <w:rPr>
          <w:rFonts w:cstheme="minorHAnsi"/>
          <w:bCs/>
          <w:color w:val="212121"/>
          <w:sz w:val="24"/>
          <w:szCs w:val="24"/>
          <w:shd w:val="clear" w:color="auto" w:fill="FFFFFF"/>
        </w:rPr>
        <w:t>(PCVCT3)</w:t>
      </w:r>
    </w:p>
    <w:p w14:paraId="35648BD1" w14:textId="77777777" w:rsidR="00C30055" w:rsidRDefault="00C30055" w:rsidP="008D5BF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color w:val="000000"/>
          <w:sz w:val="20"/>
          <w:szCs w:val="20"/>
        </w:rPr>
        <w:t>Fibrosis ± inflammatory change present</w:t>
      </w:r>
    </w:p>
    <w:p w14:paraId="11CCC6FA" w14:textId="1E765015" w:rsidR="008D5BF5" w:rsidRPr="00B41F6B" w:rsidRDefault="00DC022D" w:rsidP="008D5BF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color w:val="000000"/>
          <w:sz w:val="20"/>
          <w:szCs w:val="20"/>
        </w:rPr>
        <w:t>(Inflammation &gt; fibrosis/fibrosis &gt; inflammation/</w:t>
      </w:r>
      <w:r w:rsidR="00C30055">
        <w:rPr>
          <w:rFonts w:cs="TimesNewRomanPSMT"/>
          <w:color w:val="000000"/>
          <w:sz w:val="20"/>
          <w:szCs w:val="20"/>
        </w:rPr>
        <w:t>fibrosis without inflammation)</w:t>
      </w:r>
    </w:p>
    <w:p w14:paraId="5B624E01" w14:textId="77777777" w:rsidR="00DE1148" w:rsidRDefault="00DE1148" w:rsidP="00DE1148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14:paraId="63CF0C56" w14:textId="77777777" w:rsidR="00DE1148" w:rsidRDefault="00DE1148" w:rsidP="00DE1148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14:paraId="6A297BB3" w14:textId="65575E71" w:rsidR="00DE1148" w:rsidRPr="00D050F4" w:rsidRDefault="00DE1148" w:rsidP="00DE1148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  <w:r w:rsidRPr="00D050F4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Other findings </w:t>
      </w:r>
    </w:p>
    <w:p w14:paraId="042FA986" w14:textId="77777777" w:rsidR="00DE1148" w:rsidRDefault="00DE1148" w:rsidP="00DE11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</w:pPr>
    </w:p>
    <w:p w14:paraId="547B7C76" w14:textId="632FAE8D" w:rsidR="00DE1148" w:rsidRDefault="00DE1148" w:rsidP="00DE1148">
      <w:pPr>
        <w:autoSpaceDE w:val="0"/>
        <w:autoSpaceDN w:val="0"/>
        <w:adjustRightInd w:val="0"/>
        <w:spacing w:after="0" w:line="240" w:lineRule="auto"/>
        <w:rPr>
          <w:rFonts w:cstheme="minorHAnsi"/>
          <w:color w:val="212121"/>
          <w:sz w:val="24"/>
          <w:szCs w:val="24"/>
          <w:shd w:val="clear" w:color="auto" w:fill="FFFFFF"/>
        </w:rPr>
      </w:pPr>
      <w:r w:rsidRPr="00BC5631"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 xml:space="preserve">Complication </w:t>
      </w:r>
      <w:r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 xml:space="preserve">or Non-COVID disease </w:t>
      </w:r>
      <w:r w:rsidRPr="00BC5631">
        <w:rPr>
          <w:rFonts w:cstheme="minorHAnsi"/>
          <w:color w:val="212121"/>
          <w:sz w:val="24"/>
          <w:szCs w:val="24"/>
          <w:shd w:val="clear" w:color="auto" w:fill="FFFFFF"/>
        </w:rPr>
        <w:t>(PCVCT4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- use in combination with PVCT0/1/2/3)</w:t>
      </w:r>
    </w:p>
    <w:p w14:paraId="0DD6D419" w14:textId="77777777" w:rsidR="00DE1148" w:rsidRPr="00FE5A93" w:rsidRDefault="00DE1148" w:rsidP="00DE1148">
      <w:pPr>
        <w:autoSpaceDE w:val="0"/>
        <w:autoSpaceDN w:val="0"/>
        <w:adjustRightInd w:val="0"/>
        <w:spacing w:after="0" w:line="240" w:lineRule="auto"/>
        <w:rPr>
          <w:rFonts w:cstheme="minorHAnsi"/>
          <w:color w:val="212121"/>
          <w:sz w:val="24"/>
          <w:szCs w:val="24"/>
          <w:shd w:val="clear" w:color="auto" w:fill="FFFFFF"/>
        </w:rPr>
      </w:pPr>
    </w:p>
    <w:p w14:paraId="20628D11" w14:textId="2CA6EAB4" w:rsidR="00DE1148" w:rsidRDefault="00DE1148" w:rsidP="00DE114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F95C4F">
        <w:rPr>
          <w:rFonts w:cstheme="minorHAnsi"/>
          <w:sz w:val="20"/>
          <w:szCs w:val="20"/>
        </w:rPr>
        <w:t>Pneumothorax; Pneumomediastinum</w:t>
      </w:r>
      <w:r>
        <w:rPr>
          <w:rFonts w:cs="TimesNewRomanPSMT"/>
          <w:color w:val="000000"/>
          <w:sz w:val="20"/>
          <w:szCs w:val="20"/>
        </w:rPr>
        <w:t>/other</w:t>
      </w:r>
    </w:p>
    <w:p w14:paraId="7FCA829D" w14:textId="4926FE51" w:rsidR="00DE1148" w:rsidRDefault="00DE1148" w:rsidP="00DE114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color w:val="000000"/>
          <w:sz w:val="20"/>
          <w:szCs w:val="20"/>
        </w:rPr>
        <w:t xml:space="preserve">-Non-COVID-19 infection: </w:t>
      </w:r>
      <w:r w:rsidR="00DC022D">
        <w:rPr>
          <w:rFonts w:cs="TimesNewRomanPSMT"/>
          <w:color w:val="000000"/>
          <w:sz w:val="20"/>
          <w:szCs w:val="20"/>
        </w:rPr>
        <w:t>Lobar pneumonia/cavitation/tree-in-bud/centrilobular nodules/</w:t>
      </w:r>
      <w:r w:rsidRPr="00B41F6B">
        <w:rPr>
          <w:rFonts w:cs="TimesNewRomanPSMT"/>
          <w:color w:val="000000"/>
          <w:sz w:val="20"/>
          <w:szCs w:val="20"/>
        </w:rPr>
        <w:t xml:space="preserve">effusions </w:t>
      </w:r>
    </w:p>
    <w:p w14:paraId="1701BF24" w14:textId="271CABED" w:rsidR="00DE1148" w:rsidRPr="00F95C4F" w:rsidRDefault="00DE1148" w:rsidP="00DE114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F95C4F">
        <w:rPr>
          <w:rFonts w:cstheme="minorHAnsi"/>
          <w:sz w:val="20"/>
          <w:szCs w:val="20"/>
        </w:rPr>
        <w:t xml:space="preserve">ILD not thought related to COVID-19 </w:t>
      </w:r>
    </w:p>
    <w:p w14:paraId="390E9687" w14:textId="48DBA8B9" w:rsidR="00DE1148" w:rsidRDefault="00DE1148" w:rsidP="00DE114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F95C4F">
        <w:rPr>
          <w:rFonts w:cstheme="minorHAnsi"/>
          <w:sz w:val="20"/>
          <w:szCs w:val="20"/>
        </w:rPr>
        <w:t>Lung malignancy</w:t>
      </w:r>
      <w:r w:rsidR="00F0365E">
        <w:rPr>
          <w:rFonts w:cstheme="minorHAnsi"/>
          <w:sz w:val="20"/>
          <w:szCs w:val="20"/>
        </w:rPr>
        <w:t xml:space="preserve"> (</w:t>
      </w:r>
      <w:r w:rsidR="00DC022D">
        <w:rPr>
          <w:rFonts w:cs="TimesNewRomanPSMT"/>
          <w:color w:val="000000"/>
          <w:sz w:val="20"/>
          <w:szCs w:val="20"/>
        </w:rPr>
        <w:t>If any suggestion of malignancy - refer to cancer services as per local pathways</w:t>
      </w:r>
      <w:r w:rsidR="00F0365E">
        <w:rPr>
          <w:rFonts w:cstheme="minorHAnsi"/>
          <w:sz w:val="20"/>
          <w:szCs w:val="20"/>
        </w:rPr>
        <w:t>)</w:t>
      </w:r>
    </w:p>
    <w:p w14:paraId="394DE504" w14:textId="77777777" w:rsidR="00C30055" w:rsidRDefault="00C30055" w:rsidP="008D5BF5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14:paraId="44FE1A52" w14:textId="77777777" w:rsidR="00DE1148" w:rsidRDefault="00DE1148" w:rsidP="008D5BF5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14:paraId="6843F5EA" w14:textId="642D6C3A" w:rsidR="008D5BF5" w:rsidRPr="00BC5631" w:rsidRDefault="008D5BF5" w:rsidP="008D5BF5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  <w:r w:rsidRPr="00BC5631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Pulmonary </w:t>
      </w:r>
      <w:r w:rsidR="00C30055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Vascular Findings</w:t>
      </w:r>
      <w:r w:rsidR="00D06490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(if </w:t>
      </w:r>
      <w:r w:rsidR="00C30055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appropriate</w:t>
      </w:r>
      <w:r w:rsidR="00D06490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)</w:t>
      </w:r>
    </w:p>
    <w:p w14:paraId="36A5A3F1" w14:textId="77777777" w:rsidR="00752C0E" w:rsidRDefault="00752C0E" w:rsidP="008D5BF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12121"/>
          <w:sz w:val="24"/>
          <w:szCs w:val="24"/>
          <w:shd w:val="clear" w:color="auto" w:fill="FFFFFF"/>
        </w:rPr>
      </w:pPr>
    </w:p>
    <w:p w14:paraId="5FB7396A" w14:textId="48B90667" w:rsidR="00CB4557" w:rsidRDefault="00CB4557" w:rsidP="008D5BF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B4557">
        <w:rPr>
          <w:b/>
          <w:bCs/>
          <w:sz w:val="24"/>
          <w:szCs w:val="24"/>
        </w:rPr>
        <w:t>N</w:t>
      </w:r>
      <w:r w:rsidR="008D5BF5" w:rsidRPr="00CB4557">
        <w:rPr>
          <w:b/>
          <w:bCs/>
          <w:sz w:val="24"/>
          <w:szCs w:val="24"/>
        </w:rPr>
        <w:t>o PE</w:t>
      </w:r>
      <w:r>
        <w:rPr>
          <w:sz w:val="24"/>
          <w:szCs w:val="24"/>
        </w:rPr>
        <w:t xml:space="preserve"> (PCVPE0)</w:t>
      </w:r>
      <w:r w:rsidR="003C1620" w:rsidRPr="003C1620">
        <w:rPr>
          <w:rFonts w:cs="TimesNewRomanPSMT"/>
          <w:b/>
          <w:color w:val="000000"/>
          <w:sz w:val="20"/>
          <w:szCs w:val="20"/>
          <w:vertAlign w:val="superscript"/>
        </w:rPr>
        <w:t xml:space="preserve"> </w:t>
      </w:r>
      <w:r w:rsidR="003C1620" w:rsidRPr="00B70437">
        <w:rPr>
          <w:rFonts w:cs="TimesNewRomanPSMT"/>
          <w:b/>
          <w:color w:val="000000"/>
          <w:sz w:val="20"/>
          <w:szCs w:val="20"/>
          <w:vertAlign w:val="superscript"/>
        </w:rPr>
        <w:t>+</w:t>
      </w:r>
    </w:p>
    <w:p w14:paraId="04A77752" w14:textId="25FCA107" w:rsidR="00DE1148" w:rsidRDefault="00CB4557" w:rsidP="008D5BF5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New acute PE </w:t>
      </w:r>
      <w:r>
        <w:rPr>
          <w:bCs/>
          <w:sz w:val="24"/>
          <w:szCs w:val="24"/>
        </w:rPr>
        <w:t>(PCVPE1)</w:t>
      </w:r>
      <w:r w:rsidRPr="00CB4557">
        <w:rPr>
          <w:rFonts w:cs="TimesNewRomanPSMT"/>
          <w:b/>
          <w:color w:val="000000"/>
          <w:sz w:val="20"/>
          <w:szCs w:val="20"/>
          <w:vertAlign w:val="superscript"/>
        </w:rPr>
        <w:t xml:space="preserve"> </w:t>
      </w:r>
      <w:r w:rsidR="003C1620">
        <w:rPr>
          <w:rFonts w:cs="TimesNewRomanPSMT"/>
          <w:b/>
          <w:color w:val="000000"/>
          <w:sz w:val="20"/>
          <w:szCs w:val="20"/>
          <w:vertAlign w:val="superscript"/>
        </w:rPr>
        <w:t>*</w:t>
      </w:r>
      <w:r w:rsidR="00F95C4F">
        <w:rPr>
          <w:bCs/>
          <w:sz w:val="24"/>
          <w:szCs w:val="24"/>
        </w:rPr>
        <w:t xml:space="preserve"> </w:t>
      </w:r>
    </w:p>
    <w:p w14:paraId="15B2ABA6" w14:textId="2589FB8F" w:rsidR="00CB4557" w:rsidRPr="00F95C4F" w:rsidRDefault="00CB4557" w:rsidP="008D5BF5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CB4557">
        <w:rPr>
          <w:b/>
          <w:sz w:val="24"/>
          <w:szCs w:val="24"/>
        </w:rPr>
        <w:t>Chronic PE</w:t>
      </w:r>
      <w:r>
        <w:rPr>
          <w:bCs/>
          <w:sz w:val="24"/>
          <w:szCs w:val="24"/>
        </w:rPr>
        <w:t xml:space="preserve"> (PCVPE</w:t>
      </w:r>
      <w:r w:rsidR="003C162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  <w:r w:rsidRPr="00CB4557">
        <w:rPr>
          <w:bCs/>
          <w:sz w:val="24"/>
          <w:szCs w:val="24"/>
          <w:vertAlign w:val="superscript"/>
        </w:rPr>
        <w:t>*</w:t>
      </w:r>
    </w:p>
    <w:p w14:paraId="0F5008B7" w14:textId="77777777" w:rsidR="00DE1148" w:rsidRDefault="00DE1148" w:rsidP="00DE1148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0"/>
          <w:szCs w:val="20"/>
          <w:vertAlign w:val="superscript"/>
        </w:rPr>
      </w:pPr>
      <w:bookmarkStart w:id="0" w:name="OLE_LINK3"/>
      <w:bookmarkStart w:id="1" w:name="OLE_LINK4"/>
    </w:p>
    <w:p w14:paraId="062C5AEC" w14:textId="0D21F905" w:rsidR="003C1620" w:rsidRPr="003C1620" w:rsidRDefault="00CB4557" w:rsidP="00DE1148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0"/>
          <w:szCs w:val="20"/>
          <w:vertAlign w:val="superscript"/>
        </w:rPr>
      </w:pPr>
      <w:r w:rsidRPr="00B70437">
        <w:rPr>
          <w:rFonts w:cs="TimesNewRomanPSMT"/>
          <w:b/>
          <w:color w:val="000000"/>
          <w:sz w:val="20"/>
          <w:szCs w:val="20"/>
          <w:vertAlign w:val="superscript"/>
        </w:rPr>
        <w:t>+</w:t>
      </w:r>
      <w:bookmarkEnd w:id="0"/>
      <w:bookmarkEnd w:id="1"/>
      <w:r w:rsidR="003C1620">
        <w:rPr>
          <w:rFonts w:cs="TimesNewRomanPSMT"/>
          <w:color w:val="000000"/>
          <w:sz w:val="20"/>
          <w:szCs w:val="20"/>
        </w:rPr>
        <w:t>Includes equivocal and non-diagnostic studies</w:t>
      </w:r>
    </w:p>
    <w:p w14:paraId="3DCDEEA8" w14:textId="2918C08E" w:rsidR="00F95C4F" w:rsidRPr="00DE1148" w:rsidRDefault="003C1620" w:rsidP="00DE114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b/>
          <w:color w:val="000000"/>
          <w:sz w:val="20"/>
          <w:szCs w:val="20"/>
          <w:vertAlign w:val="superscript"/>
        </w:rPr>
        <w:t>*</w:t>
      </w:r>
      <w:r w:rsidR="00CB4557">
        <w:rPr>
          <w:rFonts w:cs="TimesNewRomanPSMT"/>
          <w:color w:val="000000"/>
          <w:sz w:val="20"/>
          <w:szCs w:val="20"/>
        </w:rPr>
        <w:t>Assess for right ventricular strain</w:t>
      </w:r>
      <w:r w:rsidR="00DE1148">
        <w:rPr>
          <w:rFonts w:cs="TimesNewRomanPSMT"/>
          <w:color w:val="000000"/>
          <w:sz w:val="20"/>
          <w:szCs w:val="20"/>
        </w:rPr>
        <w:t>, PH</w:t>
      </w:r>
      <w:r w:rsidR="00CB4557">
        <w:rPr>
          <w:rFonts w:cs="TimesNewRomanPSMT"/>
          <w:color w:val="000000"/>
          <w:sz w:val="20"/>
          <w:szCs w:val="20"/>
        </w:rPr>
        <w:t xml:space="preserve"> and give RV/LV ratio</w:t>
      </w:r>
      <w:r w:rsidR="00FE5A93">
        <w:rPr>
          <w:rFonts w:cs="TimesNewRomanPSMT"/>
          <w:color w:val="000000"/>
          <w:sz w:val="20"/>
          <w:szCs w:val="20"/>
        </w:rPr>
        <w:tab/>
      </w:r>
    </w:p>
    <w:sectPr w:rsidR="00F95C4F" w:rsidRPr="00DE1148" w:rsidSect="00F95C4F">
      <w:pgSz w:w="11906" w:h="16838"/>
      <w:pgMar w:top="10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5C"/>
    <w:rsid w:val="001221CE"/>
    <w:rsid w:val="0014478E"/>
    <w:rsid w:val="00284F54"/>
    <w:rsid w:val="003C1620"/>
    <w:rsid w:val="004018CA"/>
    <w:rsid w:val="00472347"/>
    <w:rsid w:val="005C7509"/>
    <w:rsid w:val="0070612A"/>
    <w:rsid w:val="00752C0E"/>
    <w:rsid w:val="00782402"/>
    <w:rsid w:val="007D6C5C"/>
    <w:rsid w:val="008168CD"/>
    <w:rsid w:val="008830C6"/>
    <w:rsid w:val="008B4F10"/>
    <w:rsid w:val="008D5BF5"/>
    <w:rsid w:val="00902AF2"/>
    <w:rsid w:val="00947A63"/>
    <w:rsid w:val="009F3E40"/>
    <w:rsid w:val="00A5099F"/>
    <w:rsid w:val="00A85FDC"/>
    <w:rsid w:val="00A93C00"/>
    <w:rsid w:val="00AF3850"/>
    <w:rsid w:val="00B41F6B"/>
    <w:rsid w:val="00BC5631"/>
    <w:rsid w:val="00C30055"/>
    <w:rsid w:val="00C92A40"/>
    <w:rsid w:val="00CB4557"/>
    <w:rsid w:val="00D06490"/>
    <w:rsid w:val="00DC022D"/>
    <w:rsid w:val="00DE1148"/>
    <w:rsid w:val="00E46B27"/>
    <w:rsid w:val="00E64B1C"/>
    <w:rsid w:val="00F0365E"/>
    <w:rsid w:val="00F55DB8"/>
    <w:rsid w:val="00F95C4F"/>
    <w:rsid w:val="00FE5A93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7188"/>
  <w15:docId w15:val="{B1C077AA-63E9-1E47-A055-0380708D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6C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Free London Hospital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Hare, Samanjit</dc:creator>
  <cp:lastModifiedBy>Graham Robinson</cp:lastModifiedBy>
  <cp:revision>2</cp:revision>
  <dcterms:created xsi:type="dcterms:W3CDTF">2020-06-03T15:52:00Z</dcterms:created>
  <dcterms:modified xsi:type="dcterms:W3CDTF">2020-06-03T15:52:00Z</dcterms:modified>
</cp:coreProperties>
</file>